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E8" w:rsidRPr="0056415A" w:rsidRDefault="006B0EE8">
      <w:pPr>
        <w:rPr>
          <w:b/>
          <w:lang w:val="en-US"/>
        </w:rPr>
      </w:pPr>
      <w:r w:rsidRPr="0056415A">
        <w:rPr>
          <w:b/>
          <w:lang w:val="en-US"/>
        </w:rPr>
        <w:t xml:space="preserve">Các khu vực: </w:t>
      </w:r>
    </w:p>
    <w:p w:rsidR="006B0EE8" w:rsidRDefault="006B0EE8" w:rsidP="006B0E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Khu vực đo huyết áp</w:t>
      </w:r>
    </w:p>
    <w:p w:rsidR="006B0EE8" w:rsidRDefault="006B0EE8" w:rsidP="006B0E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Khu vực khám</w:t>
      </w:r>
    </w:p>
    <w:p w:rsidR="006B0EE8" w:rsidRDefault="006B0EE8" w:rsidP="006B0E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Khu vực tiêm</w:t>
      </w:r>
    </w:p>
    <w:p w:rsidR="006B0EE8" w:rsidRDefault="006B0EE8" w:rsidP="006B0E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Khu vực chờ sau tiêm</w:t>
      </w:r>
    </w:p>
    <w:p w:rsidR="006B0EE8" w:rsidRDefault="006B0EE8" w:rsidP="006B0E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Khu vực khám sau tiêm</w:t>
      </w:r>
    </w:p>
    <w:p w:rsidR="006B0EE8" w:rsidRPr="006B0EE8" w:rsidRDefault="006B0EE8" w:rsidP="006B0E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Khu vực cấp cứu</w:t>
      </w:r>
    </w:p>
    <w:p w:rsidR="006B0EE8" w:rsidRPr="0056415A" w:rsidRDefault="006B0EE8" w:rsidP="006B0EE8">
      <w:pPr>
        <w:rPr>
          <w:b/>
          <w:lang w:val="en-US"/>
        </w:rPr>
      </w:pPr>
      <w:r w:rsidRPr="0056415A">
        <w:rPr>
          <w:b/>
          <w:lang w:val="en-US"/>
        </w:rPr>
        <w:t>Thông tin cơ bản bố trí đội tiêm</w:t>
      </w:r>
    </w:p>
    <w:p w:rsidR="00DD5A74" w:rsidRDefault="00DD5A74" w:rsidP="006B0EE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Công suất tiêm: 200 người/ ngày (8h)</w:t>
      </w:r>
    </w:p>
    <w:p w:rsidR="00DD5A74" w:rsidRDefault="00DD5A74" w:rsidP="006B0EE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Bàn tiêm: 2 bàn (1 đo huyết áp, 1 tiêm), 1 bàn khám </w:t>
      </w:r>
      <w:r>
        <w:rPr>
          <w:lang w:val="en-US"/>
        </w:rPr>
        <w:t>sau</w:t>
      </w:r>
      <w:r>
        <w:rPr>
          <w:lang w:val="en-US"/>
        </w:rPr>
        <w:t xml:space="preserve"> tiêm</w:t>
      </w:r>
    </w:p>
    <w:p w:rsidR="00DD5A74" w:rsidRDefault="00DD5A74" w:rsidP="006B0EE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Ghế</w:t>
      </w:r>
      <w:r w:rsidR="00E6121F">
        <w:rPr>
          <w:lang w:val="en-US"/>
        </w:rPr>
        <w:t xml:space="preserve"> (bố trí khoảng cách 2m)</w:t>
      </w:r>
      <w:r>
        <w:rPr>
          <w:lang w:val="en-US"/>
        </w:rPr>
        <w:t xml:space="preserve">: </w:t>
      </w:r>
    </w:p>
    <w:p w:rsidR="00DD5A74" w:rsidRDefault="00DD5A74" w:rsidP="006B0E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Đo huyết áp: 1</w:t>
      </w:r>
    </w:p>
    <w:p w:rsidR="00DD5A74" w:rsidRDefault="00DD5A74" w:rsidP="006B0E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Ngồi chờ tiêm: 5</w:t>
      </w:r>
    </w:p>
    <w:p w:rsidR="00DD5A74" w:rsidRDefault="00E6121F" w:rsidP="006B0E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Theo dõi sau tiêm: 15 cái</w:t>
      </w:r>
    </w:p>
    <w:p w:rsidR="00E6121F" w:rsidRDefault="00E6121F" w:rsidP="006B0E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Khám sau sau tiêm: 1</w:t>
      </w:r>
    </w:p>
    <w:p w:rsidR="00E6121F" w:rsidRPr="0056415A" w:rsidRDefault="006E4F1A" w:rsidP="00E6121F">
      <w:pPr>
        <w:rPr>
          <w:b/>
          <w:lang w:val="en-US"/>
        </w:rPr>
      </w:pPr>
      <w:r w:rsidRPr="0056415A">
        <w:rPr>
          <w:b/>
          <w:lang w:val="en-US"/>
        </w:rPr>
        <w:t>Yêu cầu công ty:</w:t>
      </w:r>
    </w:p>
    <w:p w:rsidR="006E4F1A" w:rsidRDefault="006B0EE8" w:rsidP="006B0EE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Danh sách người lao động và ô ký </w:t>
      </w:r>
      <w:r w:rsidR="00F8096B">
        <w:rPr>
          <w:lang w:val="en-US"/>
        </w:rPr>
        <w:t>đã tiêm</w:t>
      </w:r>
    </w:p>
    <w:p w:rsidR="00F8096B" w:rsidRDefault="00F8096B" w:rsidP="006B0EE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Phiếu đăng ký và đồng thuận tiêm</w:t>
      </w:r>
    </w:p>
    <w:p w:rsidR="00F8096B" w:rsidRPr="006B0EE8" w:rsidRDefault="00F8096B" w:rsidP="006B0EE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Cử người giữ trật tự, điểm danh người lao động</w:t>
      </w:r>
    </w:p>
    <w:p w:rsidR="006E4F1A" w:rsidRDefault="006E4F1A" w:rsidP="00E6121F">
      <w:pPr>
        <w:rPr>
          <w:lang w:val="en-US"/>
        </w:rPr>
      </w:pPr>
    </w:p>
    <w:p w:rsidR="001A7EFA" w:rsidRDefault="006E4F1A" w:rsidP="00E6121F">
      <w:pPr>
        <w:rPr>
          <w:lang w:val="en-US"/>
        </w:rPr>
      </w:pPr>
      <w:r>
        <w:rPr>
          <w:lang w:val="en-US"/>
        </w:rPr>
        <w:t>Những công ty dưới 300 lao động: bố trí tiêm tập trung tại 1 điểm của KCN</w:t>
      </w:r>
    </w:p>
    <w:p w:rsidR="001A7EFA" w:rsidRDefault="001A7EFA" w:rsidP="00E6121F">
      <w:pPr>
        <w:rPr>
          <w:lang w:val="en-US"/>
        </w:rPr>
      </w:pPr>
      <w:r>
        <w:rPr>
          <w:lang w:val="en-US"/>
        </w:rPr>
        <w:t>Bố trí theo khu vực của Khu công nghiệp để thuận tiện sắp xếp đội cấp cứu và xe cấp cứu</w:t>
      </w:r>
    </w:p>
    <w:p w:rsidR="001A7EFA" w:rsidRDefault="001A7EFA" w:rsidP="00E6121F">
      <w:pPr>
        <w:rPr>
          <w:lang w:val="en-US"/>
        </w:rPr>
      </w:pPr>
      <w:bookmarkStart w:id="0" w:name="_GoBack"/>
      <w:bookmarkEnd w:id="0"/>
    </w:p>
    <w:p w:rsidR="00E6121F" w:rsidRPr="0056415A" w:rsidRDefault="00E6121F" w:rsidP="00E6121F">
      <w:pPr>
        <w:rPr>
          <w:b/>
          <w:lang w:val="en-US"/>
        </w:rPr>
      </w:pPr>
      <w:r w:rsidRPr="0056415A">
        <w:rPr>
          <w:b/>
          <w:lang w:val="en-US"/>
        </w:rPr>
        <w:t>Thông tin khác:</w:t>
      </w:r>
    </w:p>
    <w:p w:rsidR="00E6121F" w:rsidRDefault="00E6121F" w:rsidP="00E6121F">
      <w:pPr>
        <w:rPr>
          <w:lang w:val="en-US"/>
        </w:rPr>
      </w:pPr>
      <w:r>
        <w:rPr>
          <w:lang w:val="en-US"/>
        </w:rPr>
        <w:t>Đội cấp cứu: 10 đội tiêm có 1 đội cấp cứu trực</w:t>
      </w:r>
    </w:p>
    <w:p w:rsidR="00E6121F" w:rsidRPr="00E6121F" w:rsidRDefault="001A7EFA" w:rsidP="00E6121F">
      <w:pPr>
        <w:rPr>
          <w:lang w:val="en-US"/>
        </w:rPr>
      </w:pPr>
      <w:r>
        <w:rPr>
          <w:lang w:val="en-US"/>
        </w:rPr>
        <w:t>Khu vực tiêm 10.000 người có 1 xe cấp cứu</w:t>
      </w:r>
    </w:p>
    <w:sectPr w:rsidR="00E6121F" w:rsidRPr="00E61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419"/>
    <w:multiLevelType w:val="hybridMultilevel"/>
    <w:tmpl w:val="4E5A48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40BAC"/>
    <w:multiLevelType w:val="hybridMultilevel"/>
    <w:tmpl w:val="8EC2520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77178"/>
    <w:multiLevelType w:val="hybridMultilevel"/>
    <w:tmpl w:val="8EC2520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74"/>
    <w:rsid w:val="001A7EFA"/>
    <w:rsid w:val="0056415A"/>
    <w:rsid w:val="006B0EE8"/>
    <w:rsid w:val="006E4F1A"/>
    <w:rsid w:val="009E39C8"/>
    <w:rsid w:val="00DD5A74"/>
    <w:rsid w:val="00E6121F"/>
    <w:rsid w:val="00F8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2021-06-20T00:07:00Z</dcterms:created>
  <dcterms:modified xsi:type="dcterms:W3CDTF">2021-06-20T00:18:00Z</dcterms:modified>
</cp:coreProperties>
</file>